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8F" w:rsidRDefault="00201E8F" w:rsidP="00201E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Hazardous Materials: Managing the Incident, Fourth Edition </w:t>
      </w:r>
    </w:p>
    <w:p w:rsidR="00201E8F" w:rsidRDefault="00D415F1" w:rsidP="00201E8F">
      <w:pPr>
        <w:rPr>
          <w:b/>
        </w:rPr>
      </w:pPr>
      <w:r>
        <w:rPr>
          <w:b/>
        </w:rPr>
        <w:t xml:space="preserve">Chapter </w:t>
      </w:r>
      <w:r w:rsidR="00B9194B">
        <w:rPr>
          <w:b/>
        </w:rPr>
        <w:t xml:space="preserve">8: Selecting Personal Protective Clothing and Equipment </w:t>
      </w:r>
      <w:r>
        <w:rPr>
          <w:b/>
        </w:rPr>
        <w:t xml:space="preserve"> </w:t>
      </w:r>
    </w:p>
    <w:p w:rsidR="00AA67D9" w:rsidRDefault="00201E8F" w:rsidP="00201E8F">
      <w:pPr>
        <w:rPr>
          <w:b/>
        </w:rPr>
      </w:pPr>
      <w:r>
        <w:rPr>
          <w:b/>
        </w:rPr>
        <w:t xml:space="preserve">Chief Concepts </w:t>
      </w: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Personal protective clothing and equipment is critical to</w:t>
      </w:r>
      <w:r>
        <w:t xml:space="preserve"> </w:t>
      </w:r>
      <w:r>
        <w:t>the success of an organization’s hazardous materials response</w:t>
      </w:r>
      <w:r>
        <w:t xml:space="preserve"> </w:t>
      </w:r>
      <w:r>
        <w:t>program. They are an integral element of the health</w:t>
      </w:r>
      <w:r>
        <w:t xml:space="preserve"> </w:t>
      </w:r>
      <w:r>
        <w:t>and safety program and facilitate the ability of emergency</w:t>
      </w:r>
      <w:r>
        <w:t xml:space="preserve"> </w:t>
      </w:r>
      <w:r>
        <w:t>responders to respond and control hazmat releases in a</w:t>
      </w:r>
      <w:r>
        <w:t xml:space="preserve"> </w:t>
      </w:r>
      <w:r>
        <w:t>safe, efficient, and effective manner.</w:t>
      </w:r>
    </w:p>
    <w:p w:rsidR="00775E34" w:rsidRDefault="00775E34" w:rsidP="00775E34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An effective and comprehensive personal protective clothing</w:t>
      </w:r>
      <w:r>
        <w:t xml:space="preserve"> </w:t>
      </w:r>
      <w:r>
        <w:t>program should address six fundamental elements:</w:t>
      </w:r>
      <w:r>
        <w:t xml:space="preserve"> </w:t>
      </w:r>
      <w:r>
        <w:t>hazard</w:t>
      </w:r>
      <w:r>
        <w:t xml:space="preserve"> </w:t>
      </w:r>
      <w:r>
        <w:t>identification, PPE selection and use, medical monitoring,</w:t>
      </w:r>
      <w:r>
        <w:t xml:space="preserve"> </w:t>
      </w:r>
      <w:r>
        <w:t>training, inspection, and maintenance.</w:t>
      </w:r>
    </w:p>
    <w:p w:rsidR="00775E34" w:rsidRDefault="00775E34" w:rsidP="00775E34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Using a risk-based approach is critical when selecting</w:t>
      </w:r>
      <w:r>
        <w:t xml:space="preserve"> </w:t>
      </w:r>
      <w:r>
        <w:t>personal protective clothing and equipment. All decisions</w:t>
      </w:r>
      <w:r>
        <w:t xml:space="preserve"> </w:t>
      </w:r>
      <w:r>
        <w:t>should be well thought out and realistic, taking into</w:t>
      </w:r>
      <w:r>
        <w:t xml:space="preserve"> </w:t>
      </w:r>
      <w:r>
        <w:t>account both the positive and negative effects of the</w:t>
      </w:r>
      <w:r>
        <w:t xml:space="preserve"> </w:t>
      </w:r>
      <w:r>
        <w:t>tactical</w:t>
      </w:r>
      <w:r>
        <w:t xml:space="preserve"> </w:t>
      </w:r>
      <w:r>
        <w:t>options being pursued.</w:t>
      </w:r>
    </w:p>
    <w:p w:rsidR="00775E34" w:rsidRDefault="00775E34" w:rsidP="00775E34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Emergency responders should be familiar with the</w:t>
      </w:r>
      <w:r>
        <w:t xml:space="preserve"> </w:t>
      </w:r>
      <w:r>
        <w:t>policies</w:t>
      </w:r>
      <w:r>
        <w:t xml:space="preserve"> </w:t>
      </w:r>
      <w:r>
        <w:t>and procedures of the Authority Having Jurisdiction</w:t>
      </w:r>
      <w:r>
        <w:t xml:space="preserve"> </w:t>
      </w:r>
      <w:r>
        <w:t>(AHJ) so as to ensure a consistent approach for the</w:t>
      </w:r>
      <w:r>
        <w:t xml:space="preserve"> </w:t>
      </w:r>
      <w:r>
        <w:t>selection and use of PPE.</w:t>
      </w:r>
    </w:p>
    <w:p w:rsidR="00775E34" w:rsidRDefault="00775E34" w:rsidP="00775E34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Chemicals may attack and pass through protective clothing</w:t>
      </w:r>
      <w:r>
        <w:t xml:space="preserve"> </w:t>
      </w:r>
      <w:r>
        <w:t>materials via three methods: degradation, penetration,</w:t>
      </w:r>
      <w:r>
        <w:t xml:space="preserve"> </w:t>
      </w:r>
      <w:r>
        <w:t>and permeation. Barrier compatibility charts are primarily</w:t>
      </w:r>
      <w:r>
        <w:t xml:space="preserve"> </w:t>
      </w:r>
      <w:r>
        <w:t>based upon penetration and permeation testing.</w:t>
      </w:r>
    </w:p>
    <w:p w:rsidR="00775E34" w:rsidRDefault="00775E34" w:rsidP="00775E34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CPC materials are classified as either limited-use (disposable)</w:t>
      </w:r>
      <w:r>
        <w:t xml:space="preserve"> </w:t>
      </w:r>
      <w:r>
        <w:t>garments or reusable garments.</w:t>
      </w:r>
    </w:p>
    <w:p w:rsidR="00775E34" w:rsidRDefault="00775E34" w:rsidP="00775E34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NFPA 1991, 1992, and 1994 provide design and performance</w:t>
      </w:r>
      <w:r>
        <w:t xml:space="preserve"> </w:t>
      </w:r>
      <w:r>
        <w:t>criteria for chemical protective clothing. NFPA</w:t>
      </w:r>
      <w:r>
        <w:t xml:space="preserve"> </w:t>
      </w:r>
      <w:r>
        <w:t>1991 addresses chemical vapor protective ensembles,</w:t>
      </w:r>
      <w:r>
        <w:t xml:space="preserve"> </w:t>
      </w:r>
      <w:r>
        <w:t>NFPA 1992 addresses liquid splash protective</w:t>
      </w:r>
      <w:r>
        <w:t xml:space="preserve"> </w:t>
      </w:r>
      <w:r>
        <w:t>ensembles,</w:t>
      </w:r>
      <w:r>
        <w:t xml:space="preserve"> </w:t>
      </w:r>
      <w:r>
        <w:t>and NFPA 1994 addresses protective ensembles for</w:t>
      </w:r>
      <w:r>
        <w:t xml:space="preserve"> </w:t>
      </w:r>
      <w:r>
        <w:t>chemical/biological terrorism incidents.</w:t>
      </w:r>
    </w:p>
    <w:p w:rsidR="00775E34" w:rsidRDefault="00775E34" w:rsidP="00775E34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Chemical resistance data is described in terms of either</w:t>
      </w:r>
    </w:p>
    <w:p w:rsidR="00775E34" w:rsidRDefault="00775E34" w:rsidP="00BA3B9C">
      <w:pPr>
        <w:pStyle w:val="ListParagraph"/>
        <w:ind w:left="1440"/>
      </w:pPr>
      <w:r>
        <w:t xml:space="preserve">(1) </w:t>
      </w:r>
      <w:proofErr w:type="gramStart"/>
      <w:r>
        <w:t>chemical</w:t>
      </w:r>
      <w:proofErr w:type="gramEnd"/>
      <w:r>
        <w:t xml:space="preserve"> permeati</w:t>
      </w:r>
      <w:r w:rsidR="00BA3B9C">
        <w:t>on/breakthrough times and rates</w:t>
      </w:r>
    </w:p>
    <w:p w:rsidR="00775E34" w:rsidRDefault="00775E34" w:rsidP="00BA3B9C">
      <w:pPr>
        <w:pStyle w:val="ListParagraph"/>
        <w:ind w:left="1440"/>
      </w:pPr>
      <w:r>
        <w:t xml:space="preserve">(2) </w:t>
      </w:r>
      <w:proofErr w:type="gramStart"/>
      <w:r>
        <w:t>cumulative</w:t>
      </w:r>
      <w:proofErr w:type="gramEnd"/>
      <w:r>
        <w:t xml:space="preserve"> permeation for a given test duration; or</w:t>
      </w:r>
    </w:p>
    <w:p w:rsidR="00775E34" w:rsidRDefault="00775E34" w:rsidP="00BA3B9C">
      <w:pPr>
        <w:pStyle w:val="ListParagraph"/>
        <w:ind w:left="1440"/>
      </w:pPr>
      <w:r>
        <w:t xml:space="preserve">(3) </w:t>
      </w:r>
      <w:proofErr w:type="gramStart"/>
      <w:r>
        <w:t>as</w:t>
      </w:r>
      <w:proofErr w:type="gramEnd"/>
      <w:r>
        <w:t xml:space="preserve"> “pass/fail” chemical penetration testing results.</w:t>
      </w:r>
    </w:p>
    <w:p w:rsidR="00775E34" w:rsidRDefault="00775E34" w:rsidP="00BA3B9C">
      <w:pPr>
        <w:pStyle w:val="ListParagraph"/>
      </w:pPr>
      <w:r>
        <w:t>Remember</w:t>
      </w:r>
      <w:r w:rsidR="00BA3B9C">
        <w:t xml:space="preserve"> </w:t>
      </w:r>
      <w:r>
        <w:t>that the longer the breakthrough time or the</w:t>
      </w:r>
      <w:r w:rsidR="00BA3B9C">
        <w:t xml:space="preserve"> </w:t>
      </w:r>
      <w:r>
        <w:t>lower the cumulative permeation value, the better the</w:t>
      </w:r>
      <w:r w:rsidR="00BA3B9C">
        <w:t xml:space="preserve"> </w:t>
      </w:r>
      <w:r>
        <w:t>level of protection.</w:t>
      </w:r>
    </w:p>
    <w:p w:rsidR="00BA3B9C" w:rsidRDefault="00BA3B9C" w:rsidP="00BA3B9C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lastRenderedPageBreak/>
        <w:t>The glove, boot, visors, and garment components of CPC</w:t>
      </w:r>
      <w:r w:rsidR="00BA3B9C">
        <w:t xml:space="preserve"> </w:t>
      </w:r>
      <w:r>
        <w:t>will often be constructed of different materials or</w:t>
      </w:r>
      <w:r w:rsidR="00BA3B9C">
        <w:t xml:space="preserve"> </w:t>
      </w:r>
      <w:r>
        <w:t>laminates.</w:t>
      </w:r>
      <w:r w:rsidR="00721C8D">
        <w:t xml:space="preserve"> </w:t>
      </w:r>
      <w:r>
        <w:t>Be aware of which of these materials form the</w:t>
      </w:r>
      <w:r w:rsidR="00721C8D">
        <w:t xml:space="preserve"> </w:t>
      </w:r>
      <w:r>
        <w:t>basis for the chemical barrier data provided by the</w:t>
      </w:r>
      <w:r w:rsidR="00721C8D">
        <w:t xml:space="preserve"> </w:t>
      </w:r>
      <w:r>
        <w:t>manufacturer.</w:t>
      </w:r>
    </w:p>
    <w:p w:rsidR="00721C8D" w:rsidRDefault="00721C8D" w:rsidP="00721C8D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Air purification devices should not be used at hazmat</w:t>
      </w:r>
      <w:r w:rsidR="00721C8D">
        <w:t xml:space="preserve"> </w:t>
      </w:r>
      <w:r>
        <w:t>releases</w:t>
      </w:r>
      <w:r w:rsidR="00721C8D">
        <w:t xml:space="preserve"> </w:t>
      </w:r>
      <w:r>
        <w:t>unless qualified personnel have first monitored</w:t>
      </w:r>
      <w:r w:rsidR="00721C8D">
        <w:t xml:space="preserve"> </w:t>
      </w:r>
      <w:r>
        <w:t>the environment and determined that such devices can be</w:t>
      </w:r>
      <w:r w:rsidR="00721C8D">
        <w:t xml:space="preserve"> </w:t>
      </w:r>
      <w:r>
        <w:t>safely used (per OSHA 29 CFR 1910.120[q][3][iv] and</w:t>
      </w:r>
      <w:r w:rsidR="00721C8D">
        <w:t xml:space="preserve"> </w:t>
      </w:r>
      <w:r>
        <w:t>1910.134). As a general rule, they should not be used for</w:t>
      </w:r>
      <w:r w:rsidR="00721C8D">
        <w:t xml:space="preserve"> </w:t>
      </w:r>
      <w:r>
        <w:t>initial response operations at hazmat incidents and for</w:t>
      </w:r>
      <w:r w:rsidR="00721C8D">
        <w:t xml:space="preserve"> </w:t>
      </w:r>
      <w:r>
        <w:t>emergency response operations involving unknown</w:t>
      </w:r>
      <w:r w:rsidR="00721C8D">
        <w:t xml:space="preserve"> </w:t>
      </w:r>
      <w:r>
        <w:t>substances.</w:t>
      </w:r>
    </w:p>
    <w:p w:rsidR="00721C8D" w:rsidRDefault="00721C8D" w:rsidP="00721C8D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Three basic types of protective clothing may be used at</w:t>
      </w:r>
      <w:r w:rsidR="005C308B">
        <w:t xml:space="preserve"> </w:t>
      </w:r>
      <w:r>
        <w:t>hazmat incidents:</w:t>
      </w:r>
    </w:p>
    <w:p w:rsidR="00775E34" w:rsidRDefault="00775E34" w:rsidP="005C308B">
      <w:pPr>
        <w:pStyle w:val="ListParagraph"/>
        <w:numPr>
          <w:ilvl w:val="1"/>
          <w:numId w:val="2"/>
        </w:numPr>
      </w:pPr>
      <w:r>
        <w:t>Structural firefighting clothing is designed to protect</w:t>
      </w:r>
      <w:r w:rsidR="005C308B">
        <w:t xml:space="preserve"> </w:t>
      </w:r>
      <w:r>
        <w:t>against extremes of temperature, steam, hot water, hot</w:t>
      </w:r>
      <w:r w:rsidR="005C308B">
        <w:t xml:space="preserve"> </w:t>
      </w:r>
      <w:r>
        <w:t>particles, and the typical hazards of firefighting.</w:t>
      </w:r>
    </w:p>
    <w:p w:rsidR="00775E34" w:rsidRDefault="00775E34" w:rsidP="005C308B">
      <w:pPr>
        <w:pStyle w:val="ListParagraph"/>
        <w:numPr>
          <w:ilvl w:val="1"/>
          <w:numId w:val="2"/>
        </w:numPr>
      </w:pPr>
      <w:r>
        <w:t>CPC is designed to protect skin and eyes from direct</w:t>
      </w:r>
      <w:r w:rsidR="005C308B">
        <w:t xml:space="preserve"> </w:t>
      </w:r>
      <w:r>
        <w:t>chemical contact. There are two basic types of CPC</w:t>
      </w:r>
      <w:r w:rsidR="005C308B">
        <w:t xml:space="preserve"> </w:t>
      </w:r>
      <w:r>
        <w:t>used: chemical splash protective clothing and chemical</w:t>
      </w:r>
      <w:r w:rsidR="005C308B">
        <w:t xml:space="preserve"> </w:t>
      </w:r>
      <w:r>
        <w:t>vapor protective clothing.</w:t>
      </w:r>
    </w:p>
    <w:p w:rsidR="00775E34" w:rsidRDefault="00775E34" w:rsidP="005C308B">
      <w:pPr>
        <w:pStyle w:val="ListParagraph"/>
        <w:numPr>
          <w:ilvl w:val="1"/>
          <w:numId w:val="2"/>
        </w:numPr>
      </w:pPr>
      <w:r>
        <w:t>High temperature protective clothing is designed to</w:t>
      </w:r>
      <w:r w:rsidR="005C308B">
        <w:t xml:space="preserve"> </w:t>
      </w:r>
      <w:r>
        <w:t>protect against short-term exposures to high temperatures,</w:t>
      </w:r>
      <w:r w:rsidR="005C308B">
        <w:t xml:space="preserve"> </w:t>
      </w:r>
      <w:r>
        <w:t>such as proximity and fire entry suits.</w:t>
      </w:r>
    </w:p>
    <w:p w:rsidR="005C308B" w:rsidRDefault="005C308B" w:rsidP="005C308B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The EPA/OSHA levels of protection (A, B, C, D) reflect</w:t>
      </w:r>
      <w:r w:rsidR="00387E8D">
        <w:t xml:space="preserve"> </w:t>
      </w:r>
      <w:r>
        <w:t>the design of the protective clothing ensemble and the</w:t>
      </w:r>
      <w:r w:rsidR="00387E8D">
        <w:t xml:space="preserve"> </w:t>
      </w:r>
      <w:r>
        <w:t>respiratory protection provided, but do NOT provide an</w:t>
      </w:r>
      <w:r w:rsidR="00387E8D">
        <w:t xml:space="preserve"> </w:t>
      </w:r>
      <w:r>
        <w:t>accurate description of the protection provided.</w:t>
      </w:r>
    </w:p>
    <w:p w:rsidR="005C308B" w:rsidRDefault="005C308B" w:rsidP="005C308B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Although SFC may offer sufficient protection to the</w:t>
      </w:r>
      <w:r w:rsidR="00387E8D">
        <w:t xml:space="preserve"> </w:t>
      </w:r>
      <w:r>
        <w:t>wearer who is fully aware of the hazards being encountered</w:t>
      </w:r>
      <w:r w:rsidR="00387E8D">
        <w:t xml:space="preserve"> </w:t>
      </w:r>
      <w:r>
        <w:t>and the limitations of the protective clothing, it is</w:t>
      </w:r>
      <w:r w:rsidR="00387E8D">
        <w:t xml:space="preserve"> </w:t>
      </w:r>
      <w:r>
        <w:t>not designed to provide chemical splash or chemical</w:t>
      </w:r>
      <w:r w:rsidR="00387E8D">
        <w:t xml:space="preserve"> </w:t>
      </w:r>
      <w:r>
        <w:t>vapor</w:t>
      </w:r>
      <w:r w:rsidR="00387E8D">
        <w:t xml:space="preserve"> </w:t>
      </w:r>
      <w:r>
        <w:t>protection.</w:t>
      </w:r>
    </w:p>
    <w:p w:rsidR="005C308B" w:rsidRDefault="005C308B" w:rsidP="005C308B">
      <w:pPr>
        <w:pStyle w:val="ListParagraph"/>
      </w:pPr>
    </w:p>
    <w:p w:rsidR="00775E34" w:rsidRDefault="00775E34" w:rsidP="00775E34">
      <w:pPr>
        <w:pStyle w:val="ListParagraph"/>
        <w:numPr>
          <w:ilvl w:val="0"/>
          <w:numId w:val="2"/>
        </w:numPr>
      </w:pPr>
      <w:r>
        <w:t>Hazmat emergency responders are more likely to be</w:t>
      </w:r>
      <w:r w:rsidR="00387E8D">
        <w:t xml:space="preserve"> </w:t>
      </w:r>
      <w:r>
        <w:t>injured</w:t>
      </w:r>
      <w:r w:rsidR="00387E8D">
        <w:t xml:space="preserve"> </w:t>
      </w:r>
      <w:r>
        <w:t>as a result of heat stress than a chemical exposure.</w:t>
      </w:r>
      <w:r w:rsidR="00387E8D">
        <w:t xml:space="preserve"> </w:t>
      </w:r>
      <w:r>
        <w:t>Many response agencies use some form of cooling technology</w:t>
      </w:r>
      <w:r w:rsidR="00387E8D">
        <w:t xml:space="preserve"> </w:t>
      </w:r>
      <w:r>
        <w:t>to reduce the potential for heat stress injuries.</w:t>
      </w:r>
    </w:p>
    <w:p w:rsidR="005C308B" w:rsidRDefault="005C308B" w:rsidP="005C308B">
      <w:pPr>
        <w:pStyle w:val="ListParagraph"/>
      </w:pPr>
    </w:p>
    <w:p w:rsidR="00AA67D9" w:rsidRPr="00AA67D9" w:rsidRDefault="00775E34" w:rsidP="00775E34">
      <w:pPr>
        <w:pStyle w:val="ListParagraph"/>
        <w:numPr>
          <w:ilvl w:val="0"/>
          <w:numId w:val="2"/>
        </w:numPr>
      </w:pPr>
      <w:r>
        <w:t>Manufacturers’ guidelines for maintenance, testing,</w:t>
      </w:r>
      <w:r w:rsidR="00387E8D">
        <w:t xml:space="preserve"> </w:t>
      </w:r>
      <w:r>
        <w:t>inspection,</w:t>
      </w:r>
      <w:r w:rsidR="00387E8D">
        <w:t xml:space="preserve"> </w:t>
      </w:r>
      <w:r>
        <w:t>storage, and documentation should be followed</w:t>
      </w:r>
      <w:r w:rsidR="00387E8D">
        <w:t xml:space="preserve"> </w:t>
      </w:r>
      <w:bookmarkStart w:id="0" w:name="_GoBack"/>
      <w:bookmarkEnd w:id="0"/>
      <w:r>
        <w:t>for all PPE provided by the AHJ.</w:t>
      </w:r>
    </w:p>
    <w:sectPr w:rsidR="00AA67D9" w:rsidRPr="00AA67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00" w:rsidRDefault="00E93100" w:rsidP="00201E8F">
      <w:pPr>
        <w:spacing w:after="0" w:line="240" w:lineRule="auto"/>
      </w:pPr>
      <w:r>
        <w:separator/>
      </w:r>
    </w:p>
  </w:endnote>
  <w:endnote w:type="continuationSeparator" w:id="0">
    <w:p w:rsidR="00E93100" w:rsidRDefault="00E93100" w:rsidP="0020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8F" w:rsidRDefault="00201E8F">
    <w:pPr>
      <w:pStyle w:val="Footer"/>
    </w:pPr>
    <w:r>
      <w:rPr>
        <w:rFonts w:cstheme="minorHAnsi"/>
      </w:rPr>
      <w:t>©</w:t>
    </w:r>
    <w:r>
      <w:t xml:space="preserve"> 2014 Jones &amp; Bartlett Learning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00" w:rsidRDefault="00E93100" w:rsidP="00201E8F">
      <w:pPr>
        <w:spacing w:after="0" w:line="240" w:lineRule="auto"/>
      </w:pPr>
      <w:r>
        <w:separator/>
      </w:r>
    </w:p>
  </w:footnote>
  <w:footnote w:type="continuationSeparator" w:id="0">
    <w:p w:rsidR="00E93100" w:rsidRDefault="00E93100" w:rsidP="0020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115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1E8F" w:rsidRDefault="00201E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E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E8F" w:rsidRDefault="00201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BA5"/>
    <w:multiLevelType w:val="hybridMultilevel"/>
    <w:tmpl w:val="3CC8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F3A72"/>
    <w:multiLevelType w:val="hybridMultilevel"/>
    <w:tmpl w:val="CFF0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F"/>
    <w:rsid w:val="00043BBD"/>
    <w:rsid w:val="00061011"/>
    <w:rsid w:val="000B4FE2"/>
    <w:rsid w:val="0018118A"/>
    <w:rsid w:val="001C60C0"/>
    <w:rsid w:val="00201E8F"/>
    <w:rsid w:val="00300472"/>
    <w:rsid w:val="00387E8D"/>
    <w:rsid w:val="003A54F0"/>
    <w:rsid w:val="003B2E43"/>
    <w:rsid w:val="00426F1B"/>
    <w:rsid w:val="004433C2"/>
    <w:rsid w:val="005C308B"/>
    <w:rsid w:val="00631F40"/>
    <w:rsid w:val="006A3CFC"/>
    <w:rsid w:val="00721C8D"/>
    <w:rsid w:val="007362DD"/>
    <w:rsid w:val="00751907"/>
    <w:rsid w:val="00775E34"/>
    <w:rsid w:val="007C3DB4"/>
    <w:rsid w:val="007F40BF"/>
    <w:rsid w:val="009F6312"/>
    <w:rsid w:val="00A510FF"/>
    <w:rsid w:val="00AA098F"/>
    <w:rsid w:val="00AA67D9"/>
    <w:rsid w:val="00B309E0"/>
    <w:rsid w:val="00B90074"/>
    <w:rsid w:val="00B9194B"/>
    <w:rsid w:val="00BA3B9C"/>
    <w:rsid w:val="00BF1E8C"/>
    <w:rsid w:val="00C55FB7"/>
    <w:rsid w:val="00D415F1"/>
    <w:rsid w:val="00E54DC8"/>
    <w:rsid w:val="00E71F28"/>
    <w:rsid w:val="00E93100"/>
    <w:rsid w:val="00ED3607"/>
    <w:rsid w:val="00EE4956"/>
    <w:rsid w:val="00F545CD"/>
    <w:rsid w:val="00F63787"/>
    <w:rsid w:val="00F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Larkin</dc:creator>
  <cp:lastModifiedBy>William Larkin</cp:lastModifiedBy>
  <cp:revision>8</cp:revision>
  <dcterms:created xsi:type="dcterms:W3CDTF">2012-11-08T17:00:00Z</dcterms:created>
  <dcterms:modified xsi:type="dcterms:W3CDTF">2012-11-08T17:10:00Z</dcterms:modified>
</cp:coreProperties>
</file>